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EDC" w14:textId="61692F61" w:rsidR="009E6866" w:rsidRPr="009E6866" w:rsidRDefault="004D401E" w:rsidP="009E6866">
      <w:pPr>
        <w:autoSpaceDE w:val="0"/>
        <w:autoSpaceDN w:val="0"/>
        <w:spacing w:line="228" w:lineRule="auto"/>
        <w:rPr>
          <w:rFonts w:ascii="Times New Roman" w:hAnsi="Times New Roman"/>
          <w:b/>
          <w:sz w:val="24"/>
          <w:szCs w:val="24"/>
        </w:rPr>
      </w:pPr>
      <w:r w:rsidRPr="009E6866">
        <w:rPr>
          <w:rFonts w:ascii="Times New Roman" w:hAnsi="Times New Roman" w:cs="Times New Roman"/>
          <w:b/>
          <w:bCs/>
          <w:sz w:val="24"/>
          <w:szCs w:val="24"/>
        </w:rPr>
        <w:t>Аннотация на рабочую программу по обществознанию</w:t>
      </w:r>
    </w:p>
    <w:p w14:paraId="60C493A5" w14:textId="77777777"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706103D8" w14:textId="77777777"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17162F">
        <w:rPr>
          <w:rFonts w:ascii="Times New Roman" w:hAnsi="Times New Roman" w:cs="Times New Roman"/>
          <w:sz w:val="20"/>
          <w:szCs w:val="20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54DD6CAE" w14:textId="77777777"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4D9F28C0" w14:textId="77777777"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«ОБЩЕСТВОЗНАНИЕ»</w:t>
      </w:r>
    </w:p>
    <w:p w14:paraId="6DEB29E9" w14:textId="77777777"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Целями обществоведческого образования в основной школе являются:</w:t>
      </w:r>
    </w:p>
    <w:p w14:paraId="71B3B984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17162F">
        <w:rPr>
          <w:rFonts w:ascii="Times New Roman" w:hAnsi="Times New Roman" w:cs="Times New Roman"/>
          <w:sz w:val="20"/>
          <w:szCs w:val="20"/>
        </w:rPr>
        <w:softHyphen/>
        <w:t>самосознания, приверженности базовым ценностям нашего народа;</w:t>
      </w:r>
    </w:p>
    <w:p w14:paraId="16E0F01F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4E688FC8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1C60C02E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46B953FE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4ED8025A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4FDF10AF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3B8FE92F" w14:textId="77777777" w:rsidR="009E6866" w:rsidRPr="0017162F" w:rsidRDefault="009E6866" w:rsidP="009E6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1AF18139" w14:textId="77777777" w:rsidR="009E6866" w:rsidRPr="0017162F" w:rsidRDefault="009E6866" w:rsidP="009E686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sz w:val="20"/>
          <w:szCs w:val="20"/>
        </w:rPr>
      </w:pPr>
      <w:r w:rsidRPr="0017162F">
        <w:rPr>
          <w:rFonts w:ascii="Times New Roman" w:hAnsi="Times New Roman" w:cs="Times New Roman"/>
          <w:b/>
          <w:i/>
          <w:sz w:val="20"/>
          <w:szCs w:val="20"/>
        </w:rPr>
        <w:t>Реализация программы воспитания на уроках истории</w:t>
      </w:r>
    </w:p>
    <w:p w14:paraId="3DF736AF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lastRenderedPageBreak/>
        <w:t>Реализация воспитательного потенциала урока предусматривает:</w:t>
      </w:r>
    </w:p>
    <w:p w14:paraId="4FF99C48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просвещения, подбора соответствующего тематического содержания, текстов для чтения, задач для решения, проблемных ситуаций для обсуждений;</w:t>
      </w:r>
    </w:p>
    <w:p w14:paraId="35ED65A7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ориентация на целевые ориентиры результатов воспитания и их учёт в формулировках воспитательных задач уроков, занятий, освоения учебной тематики, их реализацию в обучении;</w:t>
      </w:r>
    </w:p>
    <w:p w14:paraId="6F6175EE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использование цифровых ресурсов Всероссийского проекта «Открытые уроки» ФГБНУ «Институт изучения детства, семьи и воспитания Российской академии образования», проекта «Единый урок» и др.</w:t>
      </w:r>
    </w:p>
    <w:p w14:paraId="08F6297E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6A28E54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053B1844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71EA3D2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14:paraId="7D7F9530" w14:textId="77777777" w:rsidR="009E6866" w:rsidRPr="0017162F" w:rsidRDefault="009E6866" w:rsidP="009E6866">
      <w:pPr>
        <w:pStyle w:val="a3"/>
        <w:spacing w:after="24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формирование и развитие модели наставничества "Ученик-ученик" через организацию вожатской работы, шефства старших над младшими, в том числе и в процессе обучения;</w:t>
      </w:r>
    </w:p>
    <w:p w14:paraId="228B53D7" w14:textId="77777777"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− 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учащихся.</w:t>
      </w:r>
    </w:p>
    <w:p w14:paraId="561C2D41" w14:textId="77777777"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b/>
          <w:i/>
          <w:color w:val="010101"/>
          <w:sz w:val="20"/>
          <w:szCs w:val="20"/>
        </w:rPr>
      </w:pPr>
      <w:r w:rsidRPr="0017162F">
        <w:rPr>
          <w:b/>
          <w:i/>
          <w:color w:val="010101"/>
          <w:sz w:val="20"/>
          <w:szCs w:val="20"/>
        </w:rPr>
        <w:t>Формирование функциональной грамотности на уроках обществознания:</w:t>
      </w:r>
    </w:p>
    <w:p w14:paraId="120101C4" w14:textId="77777777"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•пересказы (мифов, биографий, рассказов и т.д.) - предоставление учащемуся возможности, монологически грамотно изъясняя свои мысли, «примерить на себя» те или иные исторические сюжеты и образы, что позволяет «очеловечить» события, расширить их воспитательный диапазон, создавая тем самым соответствующую эмоциональную среду для усвоения базовых ценностей;</w:t>
      </w:r>
    </w:p>
    <w:p w14:paraId="4BAD65F0" w14:textId="77777777" w:rsidR="009E6866" w:rsidRPr="0017162F" w:rsidRDefault="009E6866" w:rsidP="009E6866">
      <w:pPr>
        <w:pStyle w:val="a3"/>
        <w:spacing w:before="0" w:beforeAutospacing="0" w:after="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•познавательные игры, викторины, уроки-дебаты, которые развивают навыки сотрудничества, индивидуальной работы и умение выступать с собственной точкой зрения в дискуссиях;</w:t>
      </w:r>
    </w:p>
    <w:p w14:paraId="562C88B2" w14:textId="77777777"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•исторические диктанты и эссе с их последующей коррекцией со стороны учителя, что формирует письменную грамотность учащихся;</w:t>
      </w:r>
    </w:p>
    <w:p w14:paraId="0584ECB5" w14:textId="77777777"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•изучение исторических и правовых документов,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14:paraId="57799FA3" w14:textId="77777777"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t>•чтение вариативных источников, что позволяет учащимся отказаться от однозначных и прямолинейных суждений, пристально присматриваться к текстам и авторским позициям. Таким образом, учащиеся делают этический выбор, с одной стороны примеряя на себя исторические роли, а с другой - входя в круг тех, кто эти роли оценивает.</w:t>
      </w:r>
    </w:p>
    <w:p w14:paraId="6FEE1FC8" w14:textId="77777777" w:rsidR="009E6866" w:rsidRPr="0017162F" w:rsidRDefault="009E6866" w:rsidP="009E6866">
      <w:pPr>
        <w:pStyle w:val="a3"/>
        <w:spacing w:before="0" w:beforeAutospacing="0" w:after="240" w:afterAutospacing="0"/>
        <w:jc w:val="both"/>
        <w:rPr>
          <w:i/>
          <w:color w:val="010101"/>
          <w:sz w:val="20"/>
          <w:szCs w:val="20"/>
        </w:rPr>
      </w:pPr>
      <w:r w:rsidRPr="0017162F">
        <w:rPr>
          <w:i/>
          <w:color w:val="010101"/>
          <w:sz w:val="20"/>
          <w:szCs w:val="20"/>
        </w:rPr>
        <w:lastRenderedPageBreak/>
        <w:t>•исследовательские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войны и труда, из справочной литературы, обогащая себя новыми знаниями, очередной раз убеждаясь в том, какими нравственными качествами должен обладать человек, чтобы его имя не забывали).</w:t>
      </w:r>
    </w:p>
    <w:p w14:paraId="1D462741" w14:textId="77777777"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«ОБЩЕСТВОЗНАНИЕ» В УЧЕБНОМ ПЛАНЕ</w:t>
      </w:r>
    </w:p>
    <w:p w14:paraId="275CBC29" w14:textId="77777777" w:rsidR="009E6866" w:rsidRPr="0017162F" w:rsidRDefault="009E6866" w:rsidP="009E6866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7162F">
        <w:rPr>
          <w:rFonts w:ascii="Times New Roman" w:hAnsi="Times New Roman" w:cs="Times New Roman"/>
          <w:sz w:val="20"/>
          <w:szCs w:val="20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2BAB38AD" w14:textId="77777777" w:rsidR="00224797" w:rsidRDefault="00224797"/>
    <w:sectPr w:rsidR="00224797" w:rsidSect="002B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868"/>
    <w:multiLevelType w:val="multilevel"/>
    <w:tmpl w:val="4D16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04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866"/>
    <w:rsid w:val="00224797"/>
    <w:rsid w:val="002B269C"/>
    <w:rsid w:val="004D401E"/>
    <w:rsid w:val="009028B5"/>
    <w:rsid w:val="009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6D6"/>
  <w15:docId w15:val="{BBB9EAEA-BACC-49EE-90CA-FEE6E317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E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basedOn w:val="a0"/>
    <w:link w:val="a3"/>
    <w:uiPriority w:val="99"/>
    <w:rsid w:val="009E68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BA60-6ABA-4FF8-884D-F712E76F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5</cp:revision>
  <dcterms:created xsi:type="dcterms:W3CDTF">2022-09-15T08:19:00Z</dcterms:created>
  <dcterms:modified xsi:type="dcterms:W3CDTF">2023-03-27T13:17:00Z</dcterms:modified>
</cp:coreProperties>
</file>