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1E1" w:rsidRDefault="00A471E1" w:rsidP="00A47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9D0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предмета «</w:t>
      </w:r>
      <w:r>
        <w:rPr>
          <w:rFonts w:ascii="Times New Roman" w:hAnsi="Times New Roman" w:cs="Times New Roman"/>
          <w:b/>
          <w:sz w:val="24"/>
          <w:szCs w:val="24"/>
        </w:rPr>
        <w:t>Технология</w:t>
      </w:r>
      <w:r w:rsidRPr="00DC79D0">
        <w:rPr>
          <w:rFonts w:ascii="Times New Roman" w:hAnsi="Times New Roman" w:cs="Times New Roman"/>
          <w:b/>
          <w:sz w:val="24"/>
          <w:szCs w:val="24"/>
        </w:rPr>
        <w:t>»</w:t>
      </w:r>
    </w:p>
    <w:p w:rsidR="00A471E1" w:rsidRPr="00A471E1" w:rsidRDefault="00A471E1" w:rsidP="00A471E1">
      <w:pPr>
        <w:pStyle w:val="a3"/>
        <w:spacing w:before="0" w:beforeAutospacing="0" w:after="0" w:afterAutospacing="0"/>
        <w:ind w:firstLine="567"/>
        <w:jc w:val="both"/>
        <w:rPr>
          <w:color w:val="000000"/>
          <w:szCs w:val="20"/>
        </w:rPr>
      </w:pPr>
      <w:r w:rsidRPr="00A471E1">
        <w:rPr>
          <w:color w:val="000000"/>
          <w:szCs w:val="20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A471E1" w:rsidRPr="00A471E1" w:rsidRDefault="00A471E1" w:rsidP="00A471E1">
      <w:pPr>
        <w:pStyle w:val="a3"/>
        <w:spacing w:before="0" w:beforeAutospacing="0" w:after="0" w:afterAutospacing="0"/>
        <w:ind w:firstLine="567"/>
        <w:jc w:val="both"/>
        <w:rPr>
          <w:color w:val="000000"/>
          <w:szCs w:val="20"/>
        </w:rPr>
      </w:pPr>
      <w:r w:rsidRPr="00A471E1">
        <w:rPr>
          <w:color w:val="000000"/>
          <w:szCs w:val="20"/>
        </w:rPr>
        <w:t>Пояснительная записка отражает общие це</w:t>
      </w:r>
      <w:bookmarkStart w:id="0" w:name="_GoBack"/>
      <w:bookmarkEnd w:id="0"/>
      <w:r w:rsidRPr="00A471E1">
        <w:rPr>
          <w:color w:val="000000"/>
          <w:szCs w:val="20"/>
        </w:rPr>
        <w:t>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A471E1" w:rsidRPr="00A471E1" w:rsidRDefault="00A471E1" w:rsidP="00A471E1">
      <w:pPr>
        <w:pStyle w:val="a3"/>
        <w:spacing w:before="0" w:beforeAutospacing="0" w:after="0" w:afterAutospacing="0"/>
        <w:ind w:firstLine="567"/>
        <w:jc w:val="both"/>
        <w:rPr>
          <w:color w:val="000000"/>
          <w:szCs w:val="20"/>
        </w:rPr>
      </w:pPr>
      <w:r w:rsidRPr="00A471E1">
        <w:rPr>
          <w:color w:val="000000"/>
          <w:szCs w:val="20"/>
        </w:rPr>
        <w:t xml:space="preserve">Содержание обучения раскрывается через модули. Приведён перечень универсальных учебных действий 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и втором классах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 w:rsidRPr="00A471E1">
        <w:rPr>
          <w:color w:val="000000"/>
          <w:szCs w:val="20"/>
        </w:rPr>
        <w:t>саморегуляция</w:t>
      </w:r>
      <w:proofErr w:type="spellEnd"/>
      <w:r w:rsidRPr="00A471E1">
        <w:rPr>
          <w:color w:val="000000"/>
          <w:szCs w:val="20"/>
        </w:rPr>
        <w:t>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 — «Совместная деятельность».</w:t>
      </w:r>
    </w:p>
    <w:p w:rsidR="00A471E1" w:rsidRPr="00A471E1" w:rsidRDefault="00A471E1" w:rsidP="00A471E1">
      <w:pPr>
        <w:pStyle w:val="a3"/>
        <w:spacing w:before="0" w:beforeAutospacing="0" w:after="0" w:afterAutospacing="0"/>
        <w:ind w:firstLine="567"/>
        <w:jc w:val="both"/>
        <w:rPr>
          <w:color w:val="000000"/>
          <w:szCs w:val="20"/>
        </w:rPr>
      </w:pPr>
      <w:r w:rsidRPr="00A471E1">
        <w:rPr>
          <w:color w:val="000000"/>
          <w:szCs w:val="20"/>
        </w:rPr>
        <w:t xml:space="preserve">Планируемые результаты включают личностные, </w:t>
      </w:r>
      <w:proofErr w:type="spellStart"/>
      <w:r w:rsidRPr="00A471E1">
        <w:rPr>
          <w:color w:val="000000"/>
          <w:szCs w:val="20"/>
        </w:rPr>
        <w:t>метапредметные</w:t>
      </w:r>
      <w:proofErr w:type="spellEnd"/>
      <w:r w:rsidRPr="00A471E1">
        <w:rPr>
          <w:color w:val="000000"/>
          <w:szCs w:val="20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A471E1" w:rsidRPr="00A471E1" w:rsidRDefault="00A471E1" w:rsidP="00A471E1">
      <w:pPr>
        <w:pStyle w:val="a3"/>
        <w:spacing w:before="0" w:beforeAutospacing="0" w:after="0" w:afterAutospacing="0"/>
        <w:ind w:firstLine="567"/>
        <w:jc w:val="both"/>
        <w:rPr>
          <w:color w:val="000000"/>
          <w:szCs w:val="20"/>
        </w:rPr>
      </w:pPr>
      <w:r w:rsidRPr="00A471E1">
        <w:rPr>
          <w:color w:val="000000"/>
          <w:szCs w:val="20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A471E1" w:rsidRPr="00A471E1" w:rsidRDefault="00A471E1" w:rsidP="00A471E1">
      <w:pPr>
        <w:pStyle w:val="a3"/>
        <w:spacing w:before="0" w:beforeAutospacing="0" w:after="0" w:afterAutospacing="0"/>
        <w:ind w:firstLine="567"/>
        <w:jc w:val="both"/>
        <w:rPr>
          <w:color w:val="000000"/>
          <w:szCs w:val="20"/>
        </w:rPr>
      </w:pPr>
      <w:r w:rsidRPr="00A471E1">
        <w:rPr>
          <w:color w:val="000000"/>
          <w:szCs w:val="20"/>
        </w:rPr>
        <w:t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Её особенность состоит в формирован</w:t>
      </w:r>
      <w:proofErr w:type="gramStart"/>
      <w:r w:rsidRPr="00A471E1">
        <w:rPr>
          <w:color w:val="000000"/>
          <w:szCs w:val="20"/>
        </w:rPr>
        <w:t>ии у о</w:t>
      </w:r>
      <w:proofErr w:type="gramEnd"/>
      <w:r w:rsidRPr="00A471E1">
        <w:rPr>
          <w:color w:val="000000"/>
          <w:szCs w:val="20"/>
        </w:rPr>
        <w:t>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A471E1" w:rsidRPr="00A471E1" w:rsidRDefault="00A471E1" w:rsidP="00A471E1">
      <w:pPr>
        <w:pStyle w:val="a3"/>
        <w:spacing w:before="0" w:beforeAutospacing="0" w:after="0" w:afterAutospacing="0"/>
        <w:ind w:firstLine="567"/>
        <w:jc w:val="both"/>
        <w:rPr>
          <w:color w:val="000000"/>
          <w:szCs w:val="20"/>
        </w:rPr>
      </w:pPr>
      <w:r w:rsidRPr="00A471E1">
        <w:rPr>
          <w:color w:val="000000"/>
          <w:szCs w:val="20"/>
        </w:rPr>
        <w:t xml:space="preserve">В курсе технологии осуществляется реализация широкого спектра </w:t>
      </w:r>
      <w:proofErr w:type="spellStart"/>
      <w:r w:rsidRPr="00A471E1">
        <w:rPr>
          <w:color w:val="000000"/>
          <w:szCs w:val="20"/>
        </w:rPr>
        <w:t>межпредметных</w:t>
      </w:r>
      <w:proofErr w:type="spellEnd"/>
      <w:r w:rsidRPr="00A471E1">
        <w:rPr>
          <w:color w:val="000000"/>
          <w:szCs w:val="20"/>
        </w:rPr>
        <w:t xml:space="preserve"> связей.</w:t>
      </w:r>
    </w:p>
    <w:p w:rsidR="00A471E1" w:rsidRPr="00A471E1" w:rsidRDefault="00A471E1" w:rsidP="00A471E1">
      <w:pPr>
        <w:pStyle w:val="a3"/>
        <w:spacing w:before="0" w:beforeAutospacing="0" w:after="0" w:afterAutospacing="0"/>
        <w:ind w:firstLine="567"/>
        <w:jc w:val="both"/>
        <w:rPr>
          <w:color w:val="000000"/>
          <w:szCs w:val="20"/>
        </w:rPr>
      </w:pPr>
      <w:r w:rsidRPr="00A471E1">
        <w:rPr>
          <w:b/>
          <w:bCs/>
          <w:color w:val="000000"/>
          <w:szCs w:val="20"/>
        </w:rPr>
        <w:t>Математика </w:t>
      </w:r>
      <w:r w:rsidRPr="00A471E1">
        <w:rPr>
          <w:color w:val="000000"/>
          <w:szCs w:val="20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A471E1" w:rsidRPr="00A471E1" w:rsidRDefault="00A471E1" w:rsidP="00A471E1">
      <w:pPr>
        <w:pStyle w:val="a3"/>
        <w:spacing w:before="0" w:beforeAutospacing="0" w:after="0" w:afterAutospacing="0"/>
        <w:ind w:firstLine="567"/>
        <w:jc w:val="both"/>
        <w:rPr>
          <w:color w:val="000000"/>
          <w:szCs w:val="20"/>
        </w:rPr>
      </w:pPr>
      <w:r w:rsidRPr="00A471E1">
        <w:rPr>
          <w:b/>
          <w:bCs/>
          <w:color w:val="000000"/>
          <w:szCs w:val="20"/>
        </w:rPr>
        <w:t>Изобразительное искусство</w:t>
      </w:r>
      <w:r w:rsidRPr="00A471E1">
        <w:rPr>
          <w:color w:val="000000"/>
          <w:szCs w:val="20"/>
        </w:rPr>
        <w:t> — использование средств художественной выразительности, законов и правил декоративно-прикладного искусства и дизайна.</w:t>
      </w:r>
    </w:p>
    <w:p w:rsidR="00A471E1" w:rsidRPr="00A471E1" w:rsidRDefault="00A471E1" w:rsidP="00A471E1">
      <w:pPr>
        <w:pStyle w:val="a3"/>
        <w:spacing w:before="0" w:beforeAutospacing="0" w:after="0" w:afterAutospacing="0"/>
        <w:ind w:firstLine="567"/>
        <w:jc w:val="both"/>
        <w:rPr>
          <w:color w:val="000000"/>
          <w:szCs w:val="20"/>
        </w:rPr>
      </w:pPr>
      <w:r w:rsidRPr="00A471E1">
        <w:rPr>
          <w:b/>
          <w:bCs/>
          <w:color w:val="000000"/>
          <w:szCs w:val="20"/>
        </w:rPr>
        <w:t>Окружающий мир</w:t>
      </w:r>
      <w:r w:rsidRPr="00A471E1">
        <w:rPr>
          <w:color w:val="000000"/>
          <w:szCs w:val="20"/>
        </w:rPr>
        <w:t> 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</w:t>
      </w:r>
    </w:p>
    <w:p w:rsidR="00A471E1" w:rsidRPr="00A471E1" w:rsidRDefault="00A471E1" w:rsidP="00A471E1">
      <w:pPr>
        <w:pStyle w:val="a3"/>
        <w:spacing w:before="0" w:beforeAutospacing="0" w:after="0" w:afterAutospacing="0"/>
        <w:ind w:firstLine="567"/>
        <w:jc w:val="both"/>
        <w:rPr>
          <w:color w:val="000000"/>
          <w:szCs w:val="20"/>
        </w:rPr>
      </w:pPr>
      <w:r w:rsidRPr="00A471E1">
        <w:rPr>
          <w:b/>
          <w:bCs/>
          <w:color w:val="000000"/>
          <w:szCs w:val="20"/>
        </w:rPr>
        <w:t>Родной язык</w:t>
      </w:r>
      <w:r w:rsidRPr="00A471E1">
        <w:rPr>
          <w:color w:val="000000"/>
          <w:szCs w:val="20"/>
        </w:rPr>
        <w:t> 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A471E1" w:rsidRPr="00A471E1" w:rsidRDefault="00A471E1" w:rsidP="00A471E1">
      <w:pPr>
        <w:pStyle w:val="a3"/>
        <w:spacing w:before="0" w:beforeAutospacing="0" w:after="0" w:afterAutospacing="0"/>
        <w:ind w:firstLine="567"/>
        <w:jc w:val="both"/>
        <w:rPr>
          <w:color w:val="000000"/>
          <w:szCs w:val="20"/>
        </w:rPr>
      </w:pPr>
      <w:r w:rsidRPr="00A471E1">
        <w:rPr>
          <w:b/>
          <w:bCs/>
          <w:color w:val="000000"/>
          <w:szCs w:val="20"/>
        </w:rPr>
        <w:lastRenderedPageBreak/>
        <w:t>Литературное чтени</w:t>
      </w:r>
      <w:r w:rsidRPr="00A471E1">
        <w:rPr>
          <w:color w:val="000000"/>
          <w:szCs w:val="20"/>
        </w:rPr>
        <w:t>е — работа с текстами для создания образа, реализуемого в изделии.</w:t>
      </w:r>
    </w:p>
    <w:p w:rsidR="00A471E1" w:rsidRPr="00A471E1" w:rsidRDefault="00A471E1" w:rsidP="00A471E1">
      <w:pPr>
        <w:pStyle w:val="a3"/>
        <w:spacing w:before="0" w:beforeAutospacing="0" w:after="0" w:afterAutospacing="0"/>
        <w:ind w:firstLine="567"/>
        <w:jc w:val="both"/>
        <w:rPr>
          <w:color w:val="000000"/>
          <w:szCs w:val="20"/>
        </w:rPr>
      </w:pPr>
      <w:r w:rsidRPr="00A471E1">
        <w:rPr>
          <w:color w:val="000000"/>
          <w:szCs w:val="20"/>
        </w:rPr>
        <w:t>Важнейшая особенность уроков технологии в начальной школе — предметно-практическая деятельность как необходимая составляющая целостного процесса интеллектуального, а также духовного и нравственного развития обучающихся младшего школьного возраста.</w:t>
      </w:r>
    </w:p>
    <w:p w:rsidR="00A471E1" w:rsidRPr="00A471E1" w:rsidRDefault="00A471E1" w:rsidP="00A471E1">
      <w:pPr>
        <w:pStyle w:val="a3"/>
        <w:spacing w:before="0" w:beforeAutospacing="0" w:after="0" w:afterAutospacing="0"/>
        <w:ind w:firstLine="567"/>
        <w:jc w:val="both"/>
        <w:rPr>
          <w:color w:val="000000"/>
          <w:szCs w:val="20"/>
        </w:rPr>
      </w:pPr>
      <w:r w:rsidRPr="00A471E1">
        <w:rPr>
          <w:color w:val="000000"/>
          <w:szCs w:val="20"/>
        </w:rPr>
        <w:t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материальной культуры и семейных традиций своего и других народов и уважительного отношения к ним.</w:t>
      </w:r>
    </w:p>
    <w:p w:rsidR="00A471E1" w:rsidRPr="00A471E1" w:rsidRDefault="00A471E1" w:rsidP="00A471E1">
      <w:pPr>
        <w:pStyle w:val="a3"/>
        <w:spacing w:before="0" w:beforeAutospacing="0" w:after="0" w:afterAutospacing="0"/>
        <w:ind w:firstLine="567"/>
        <w:jc w:val="both"/>
        <w:rPr>
          <w:color w:val="000000"/>
          <w:szCs w:val="20"/>
        </w:rPr>
      </w:pPr>
      <w:r w:rsidRPr="00A471E1">
        <w:rPr>
          <w:color w:val="000000"/>
          <w:szCs w:val="20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A471E1" w:rsidRPr="00A471E1" w:rsidRDefault="00A471E1" w:rsidP="00A471E1">
      <w:pPr>
        <w:pStyle w:val="a3"/>
        <w:spacing w:before="0" w:beforeAutospacing="0" w:after="0" w:afterAutospacing="0"/>
        <w:ind w:firstLine="567"/>
        <w:jc w:val="both"/>
        <w:rPr>
          <w:color w:val="000000"/>
          <w:szCs w:val="20"/>
        </w:rPr>
      </w:pPr>
      <w:r w:rsidRPr="00A471E1">
        <w:rPr>
          <w:color w:val="000000"/>
          <w:szCs w:val="20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A471E1" w:rsidRPr="00A471E1" w:rsidRDefault="00A471E1" w:rsidP="00A471E1">
      <w:pPr>
        <w:pStyle w:val="a3"/>
        <w:spacing w:before="0" w:beforeAutospacing="0" w:after="0" w:afterAutospacing="0"/>
        <w:ind w:firstLine="567"/>
        <w:jc w:val="both"/>
        <w:rPr>
          <w:color w:val="000000"/>
          <w:szCs w:val="20"/>
        </w:rPr>
      </w:pPr>
      <w:r w:rsidRPr="00A471E1">
        <w:rPr>
          <w:b/>
          <w:i/>
          <w:iCs/>
          <w:color w:val="000000"/>
          <w:szCs w:val="20"/>
        </w:rPr>
        <w:t>Основной целью</w:t>
      </w:r>
      <w:r w:rsidRPr="00A471E1">
        <w:rPr>
          <w:i/>
          <w:iCs/>
          <w:color w:val="000000"/>
          <w:szCs w:val="20"/>
        </w:rPr>
        <w:t> </w:t>
      </w:r>
      <w:r w:rsidRPr="00A471E1">
        <w:rPr>
          <w:color w:val="000000"/>
          <w:szCs w:val="20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</w:t>
      </w:r>
      <w:proofErr w:type="gramStart"/>
      <w:r w:rsidRPr="00A471E1">
        <w:rPr>
          <w:color w:val="000000"/>
          <w:szCs w:val="20"/>
        </w:rPr>
        <w:t>о-</w:t>
      </w:r>
      <w:proofErr w:type="gramEnd"/>
      <w:r w:rsidRPr="00A471E1">
        <w:rPr>
          <w:color w:val="000000"/>
          <w:szCs w:val="20"/>
        </w:rPr>
        <w:t xml:space="preserve"> 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A471E1" w:rsidRPr="00A471E1" w:rsidRDefault="00A471E1" w:rsidP="00A471E1">
      <w:pPr>
        <w:pStyle w:val="a3"/>
        <w:spacing w:before="0" w:beforeAutospacing="0" w:after="0" w:afterAutospacing="0"/>
        <w:ind w:firstLine="567"/>
        <w:jc w:val="both"/>
        <w:rPr>
          <w:color w:val="000000"/>
          <w:szCs w:val="20"/>
        </w:rPr>
      </w:pPr>
      <w:r w:rsidRPr="00A471E1">
        <w:rPr>
          <w:color w:val="000000"/>
          <w:szCs w:val="20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A471E1" w:rsidRPr="00A471E1" w:rsidRDefault="00A471E1" w:rsidP="00A471E1">
      <w:pPr>
        <w:pStyle w:val="a3"/>
        <w:spacing w:before="0" w:beforeAutospacing="0" w:after="0" w:afterAutospacing="0"/>
        <w:ind w:firstLine="567"/>
        <w:jc w:val="both"/>
        <w:rPr>
          <w:color w:val="000000"/>
          <w:szCs w:val="20"/>
        </w:rPr>
      </w:pPr>
      <w:r w:rsidRPr="00A471E1">
        <w:rPr>
          <w:i/>
          <w:iCs/>
          <w:color w:val="000000"/>
          <w:szCs w:val="20"/>
        </w:rPr>
        <w:t>Образовательные задачи курса:</w:t>
      </w:r>
    </w:p>
    <w:p w:rsidR="00A471E1" w:rsidRPr="00A471E1" w:rsidRDefault="00A471E1" w:rsidP="00A471E1">
      <w:pPr>
        <w:pStyle w:val="a3"/>
        <w:spacing w:before="0" w:beforeAutospacing="0" w:after="0" w:afterAutospacing="0"/>
        <w:ind w:firstLine="567"/>
        <w:jc w:val="both"/>
        <w:rPr>
          <w:color w:val="000000"/>
          <w:szCs w:val="20"/>
        </w:rPr>
      </w:pPr>
      <w:r w:rsidRPr="00A471E1">
        <w:rPr>
          <w:color w:val="000000"/>
          <w:szCs w:val="20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A471E1" w:rsidRPr="00A471E1" w:rsidRDefault="00A471E1" w:rsidP="00A471E1">
      <w:pPr>
        <w:pStyle w:val="a3"/>
        <w:spacing w:before="0" w:beforeAutospacing="0" w:after="0" w:afterAutospacing="0"/>
        <w:ind w:firstLine="567"/>
        <w:jc w:val="both"/>
        <w:rPr>
          <w:color w:val="000000"/>
          <w:szCs w:val="20"/>
        </w:rPr>
      </w:pPr>
      <w:r w:rsidRPr="00A471E1">
        <w:rPr>
          <w:color w:val="000000"/>
          <w:szCs w:val="20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A471E1" w:rsidRPr="00A471E1" w:rsidRDefault="00A471E1" w:rsidP="00A471E1">
      <w:pPr>
        <w:pStyle w:val="a3"/>
        <w:spacing w:before="0" w:beforeAutospacing="0" w:after="0" w:afterAutospacing="0"/>
        <w:ind w:firstLine="567"/>
        <w:jc w:val="both"/>
        <w:rPr>
          <w:color w:val="000000"/>
          <w:szCs w:val="20"/>
        </w:rPr>
      </w:pPr>
      <w:r w:rsidRPr="00A471E1">
        <w:rPr>
          <w:color w:val="000000"/>
          <w:szCs w:val="20"/>
        </w:rPr>
        <w:t xml:space="preserve">формирование основ </w:t>
      </w:r>
      <w:proofErr w:type="spellStart"/>
      <w:r w:rsidRPr="00A471E1">
        <w:rPr>
          <w:color w:val="000000"/>
          <w:szCs w:val="20"/>
        </w:rPr>
        <w:t>чертёжно</w:t>
      </w:r>
      <w:proofErr w:type="spellEnd"/>
      <w:r w:rsidRPr="00A471E1">
        <w:rPr>
          <w:color w:val="000000"/>
          <w:szCs w:val="20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A471E1" w:rsidRPr="00A471E1" w:rsidRDefault="00A471E1" w:rsidP="00A471E1">
      <w:pPr>
        <w:pStyle w:val="a3"/>
        <w:spacing w:before="0" w:beforeAutospacing="0" w:after="0" w:afterAutospacing="0"/>
        <w:ind w:firstLine="567"/>
        <w:jc w:val="both"/>
        <w:rPr>
          <w:color w:val="000000"/>
          <w:szCs w:val="20"/>
        </w:rPr>
      </w:pPr>
      <w:r w:rsidRPr="00A471E1">
        <w:rPr>
          <w:color w:val="000000"/>
          <w:szCs w:val="20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A471E1" w:rsidRPr="00A471E1" w:rsidRDefault="00A471E1" w:rsidP="00A471E1">
      <w:pPr>
        <w:pStyle w:val="a3"/>
        <w:spacing w:before="0" w:beforeAutospacing="0" w:after="0" w:afterAutospacing="0"/>
        <w:ind w:firstLine="567"/>
        <w:jc w:val="both"/>
        <w:rPr>
          <w:color w:val="000000"/>
          <w:szCs w:val="20"/>
        </w:rPr>
      </w:pPr>
      <w:r w:rsidRPr="00A471E1">
        <w:rPr>
          <w:i/>
          <w:iCs/>
          <w:color w:val="000000"/>
          <w:szCs w:val="20"/>
        </w:rPr>
        <w:t>Развивающие задачи:</w:t>
      </w:r>
    </w:p>
    <w:p w:rsidR="00A471E1" w:rsidRPr="00A471E1" w:rsidRDefault="00A471E1" w:rsidP="00A471E1">
      <w:pPr>
        <w:pStyle w:val="a3"/>
        <w:spacing w:before="0" w:beforeAutospacing="0" w:after="0" w:afterAutospacing="0"/>
        <w:ind w:firstLine="567"/>
        <w:jc w:val="both"/>
        <w:rPr>
          <w:color w:val="000000"/>
          <w:szCs w:val="20"/>
        </w:rPr>
      </w:pPr>
      <w:r w:rsidRPr="00A471E1">
        <w:rPr>
          <w:color w:val="000000"/>
          <w:szCs w:val="20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A471E1" w:rsidRPr="00A471E1" w:rsidRDefault="00A471E1" w:rsidP="00A471E1">
      <w:pPr>
        <w:pStyle w:val="a3"/>
        <w:spacing w:before="0" w:beforeAutospacing="0" w:after="0" w:afterAutospacing="0"/>
        <w:ind w:firstLine="567"/>
        <w:jc w:val="both"/>
        <w:rPr>
          <w:color w:val="000000"/>
          <w:szCs w:val="20"/>
        </w:rPr>
      </w:pPr>
      <w:r w:rsidRPr="00A471E1">
        <w:rPr>
          <w:color w:val="000000"/>
          <w:szCs w:val="20"/>
        </w:rPr>
        <w:t>расширение культурного кругозора, развитие способности творческого использования полученных знаний и умений в практической деятельности;</w:t>
      </w:r>
    </w:p>
    <w:p w:rsidR="00A471E1" w:rsidRPr="00A471E1" w:rsidRDefault="00A471E1" w:rsidP="00A471E1">
      <w:pPr>
        <w:pStyle w:val="a3"/>
        <w:spacing w:before="0" w:beforeAutospacing="0" w:after="0" w:afterAutospacing="0"/>
        <w:ind w:firstLine="567"/>
        <w:jc w:val="both"/>
        <w:rPr>
          <w:color w:val="000000"/>
          <w:szCs w:val="20"/>
        </w:rPr>
      </w:pPr>
      <w:r w:rsidRPr="00A471E1">
        <w:rPr>
          <w:color w:val="000000"/>
          <w:szCs w:val="20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A471E1" w:rsidRPr="00A471E1" w:rsidRDefault="00A471E1" w:rsidP="00A471E1">
      <w:pPr>
        <w:pStyle w:val="a3"/>
        <w:spacing w:before="0" w:beforeAutospacing="0" w:after="0" w:afterAutospacing="0"/>
        <w:ind w:firstLine="567"/>
        <w:jc w:val="both"/>
        <w:rPr>
          <w:color w:val="000000"/>
          <w:szCs w:val="20"/>
        </w:rPr>
      </w:pPr>
      <w:r w:rsidRPr="00A471E1">
        <w:rPr>
          <w:color w:val="000000"/>
          <w:szCs w:val="20"/>
        </w:rPr>
        <w:t>развитие гибкости и вариативности мышления, способностей к изобретательской деятельности.</w:t>
      </w:r>
    </w:p>
    <w:p w:rsidR="00A471E1" w:rsidRPr="00A471E1" w:rsidRDefault="00A471E1" w:rsidP="00A471E1">
      <w:pPr>
        <w:pStyle w:val="a3"/>
        <w:spacing w:before="0" w:beforeAutospacing="0" w:after="0" w:afterAutospacing="0"/>
        <w:ind w:firstLine="567"/>
        <w:jc w:val="both"/>
        <w:rPr>
          <w:color w:val="000000"/>
          <w:szCs w:val="20"/>
        </w:rPr>
      </w:pPr>
      <w:r w:rsidRPr="00A471E1">
        <w:rPr>
          <w:i/>
          <w:iCs/>
          <w:color w:val="000000"/>
          <w:szCs w:val="20"/>
        </w:rPr>
        <w:t>Воспитательные задачи:</w:t>
      </w:r>
    </w:p>
    <w:p w:rsidR="00A471E1" w:rsidRPr="00A471E1" w:rsidRDefault="00A471E1" w:rsidP="00A471E1">
      <w:pPr>
        <w:pStyle w:val="a3"/>
        <w:spacing w:before="0" w:beforeAutospacing="0" w:after="0" w:afterAutospacing="0"/>
        <w:ind w:firstLine="567"/>
        <w:jc w:val="both"/>
        <w:rPr>
          <w:color w:val="000000"/>
          <w:szCs w:val="20"/>
        </w:rPr>
      </w:pPr>
      <w:r w:rsidRPr="00A471E1">
        <w:rPr>
          <w:color w:val="000000"/>
          <w:szCs w:val="20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A471E1" w:rsidRPr="00A471E1" w:rsidRDefault="00A471E1" w:rsidP="00A471E1">
      <w:pPr>
        <w:pStyle w:val="a3"/>
        <w:spacing w:before="0" w:beforeAutospacing="0" w:after="0" w:afterAutospacing="0"/>
        <w:ind w:firstLine="567"/>
        <w:jc w:val="both"/>
        <w:rPr>
          <w:color w:val="000000"/>
          <w:szCs w:val="20"/>
        </w:rPr>
      </w:pPr>
      <w:r w:rsidRPr="00A471E1">
        <w:rPr>
          <w:color w:val="000000"/>
          <w:szCs w:val="20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A471E1">
        <w:rPr>
          <w:color w:val="000000"/>
          <w:szCs w:val="20"/>
        </w:rPr>
        <w:t>саморегуляции</w:t>
      </w:r>
      <w:proofErr w:type="spellEnd"/>
      <w:r w:rsidRPr="00A471E1">
        <w:rPr>
          <w:color w:val="000000"/>
          <w:szCs w:val="20"/>
        </w:rPr>
        <w:t>, активности и инициативности;</w:t>
      </w:r>
    </w:p>
    <w:p w:rsidR="00A471E1" w:rsidRPr="00A471E1" w:rsidRDefault="00A471E1" w:rsidP="00A471E1">
      <w:pPr>
        <w:pStyle w:val="a3"/>
        <w:spacing w:before="0" w:beforeAutospacing="0" w:after="0" w:afterAutospacing="0"/>
        <w:ind w:firstLine="567"/>
        <w:jc w:val="both"/>
        <w:rPr>
          <w:color w:val="000000"/>
          <w:szCs w:val="20"/>
        </w:rPr>
      </w:pPr>
      <w:r w:rsidRPr="00A471E1">
        <w:rPr>
          <w:color w:val="000000"/>
          <w:szCs w:val="20"/>
        </w:rPr>
        <w:lastRenderedPageBreak/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A471E1" w:rsidRPr="00A471E1" w:rsidRDefault="00A471E1" w:rsidP="00A471E1">
      <w:pPr>
        <w:pStyle w:val="a3"/>
        <w:spacing w:before="0" w:beforeAutospacing="0" w:after="0" w:afterAutospacing="0"/>
        <w:ind w:firstLine="567"/>
        <w:jc w:val="both"/>
        <w:rPr>
          <w:color w:val="000000"/>
          <w:szCs w:val="20"/>
        </w:rPr>
      </w:pPr>
      <w:r w:rsidRPr="00A471E1">
        <w:rPr>
          <w:color w:val="000000"/>
          <w:szCs w:val="20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A471E1" w:rsidRPr="00A471E1" w:rsidRDefault="00A471E1" w:rsidP="00A471E1">
      <w:pPr>
        <w:pStyle w:val="a3"/>
        <w:spacing w:before="0" w:beforeAutospacing="0" w:after="0" w:afterAutospacing="0"/>
        <w:ind w:firstLine="567"/>
        <w:jc w:val="both"/>
        <w:rPr>
          <w:color w:val="000000"/>
          <w:szCs w:val="20"/>
        </w:rPr>
      </w:pPr>
      <w:r w:rsidRPr="00A471E1">
        <w:rPr>
          <w:color w:val="000000"/>
          <w:szCs w:val="20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A471E1" w:rsidRPr="00A471E1" w:rsidRDefault="00A471E1" w:rsidP="00A471E1">
      <w:pPr>
        <w:shd w:val="clear" w:color="auto" w:fill="F7FDF7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A471E1">
        <w:rPr>
          <w:rFonts w:ascii="Times New Roman" w:hAnsi="Times New Roman" w:cs="Times New Roman"/>
          <w:color w:val="000000"/>
          <w:sz w:val="24"/>
          <w:szCs w:val="20"/>
        </w:rPr>
        <w:t>Согласно требованиям ФГОС общее число часов на изучение курса «Технология» в 1 классе — 33 часа, во 2-4 классах – по 34 часа  (по 1 часу в неделю)</w:t>
      </w:r>
    </w:p>
    <w:p w:rsidR="00A471E1" w:rsidRPr="00A471E1" w:rsidRDefault="00A471E1" w:rsidP="00A471E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097424" w:rsidRPr="00A471E1" w:rsidRDefault="00097424" w:rsidP="00A471E1">
      <w:pPr>
        <w:jc w:val="both"/>
        <w:rPr>
          <w:sz w:val="28"/>
        </w:rPr>
      </w:pPr>
    </w:p>
    <w:sectPr w:rsidR="00097424" w:rsidRPr="00A47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9D"/>
    <w:rsid w:val="00097424"/>
    <w:rsid w:val="0076289D"/>
    <w:rsid w:val="00A4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1072</Words>
  <Characters>6111</Characters>
  <Application>Microsoft Office Word</Application>
  <DocSecurity>0</DocSecurity>
  <Lines>50</Lines>
  <Paragraphs>14</Paragraphs>
  <ScaleCrop>false</ScaleCrop>
  <Company/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2022-09-13T10:20:00Z</dcterms:created>
  <dcterms:modified xsi:type="dcterms:W3CDTF">2022-09-13T10:22:00Z</dcterms:modified>
</cp:coreProperties>
</file>