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732E" w14:textId="39E40636" w:rsidR="0091127C" w:rsidRPr="00B14762" w:rsidRDefault="002E552E" w:rsidP="0091127C">
      <w:pPr>
        <w:pStyle w:val="32"/>
        <w:keepNext/>
        <w:keepLines/>
        <w:pBdr>
          <w:bottom w:val="single" w:sz="4" w:space="0" w:color="auto"/>
        </w:pBdr>
        <w:tabs>
          <w:tab w:val="left" w:pos="768"/>
        </w:tabs>
        <w:spacing w:after="3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14762">
        <w:rPr>
          <w:rStyle w:val="31"/>
          <w:rFonts w:ascii="Times New Roman" w:hAnsi="Times New Roman" w:cs="Times New Roman"/>
          <w:b/>
          <w:sz w:val="24"/>
          <w:szCs w:val="24"/>
        </w:rPr>
        <w:t>Аннотация рабочей программы по изобразительному искусству</w:t>
      </w:r>
    </w:p>
    <w:p w14:paraId="0E396BA1" w14:textId="77777777" w:rsidR="0091127C" w:rsidRPr="00EE3897" w:rsidRDefault="0091127C" w:rsidP="0091127C">
      <w:pPr>
        <w:pStyle w:val="a3"/>
        <w:spacing w:after="24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по предмету «Изобразительное искусство» составлена на основе требований к результатам освоения программы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образования, представленных в Федеральном 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сударственном образовательном стандарте основного общего образования, а также на основе планируемых результатов ду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ховно-нравственного развития, воспитания и социализации обучающихся, представленных в Примерной программе воспи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тания.</w:t>
      </w:r>
    </w:p>
    <w:p w14:paraId="4BE2B0A4" w14:textId="77777777" w:rsidR="0091127C" w:rsidRPr="00EE3897" w:rsidRDefault="0091127C" w:rsidP="0091127C">
      <w:pPr>
        <w:pStyle w:val="20"/>
        <w:spacing w:after="6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«ИЗОБРАЗИТЕЛЬНОЕ ИСКУССТВО»</w:t>
      </w:r>
    </w:p>
    <w:p w14:paraId="529F6369" w14:textId="77777777" w:rsidR="0091127C" w:rsidRPr="00EE3897" w:rsidRDefault="0091127C" w:rsidP="0091127C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Основная цель школьного предмета «Изобразительное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 — развитие визуально-пространственного мышления учащихся как формы эмоционально-ценностного, эстетическо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го освоения мира, формы самовыражения и ориентации в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дожественном и нравственном пространстве культуры.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 рассматривается как особая духовная сфера, концентри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рующая в себе колоссальный эстетический, художественный и нравственный мировой опыт.</w:t>
      </w:r>
    </w:p>
    <w:p w14:paraId="47B59932" w14:textId="77777777" w:rsidR="0091127C" w:rsidRPr="00EE3897" w:rsidRDefault="0091127C" w:rsidP="0091127C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видов визуально-пространственных искусств: живописи, графики, скульптуры, дизайна, архитектуры, народного и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коративно-прикладного искусства, фотографии, функции худо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жественного изображения в зрелищных и экранных искусствах.</w:t>
      </w:r>
    </w:p>
    <w:p w14:paraId="1CC2FC24" w14:textId="77777777" w:rsidR="0091127C" w:rsidRPr="00EE3897" w:rsidRDefault="0091127C" w:rsidP="0091127C">
      <w:pPr>
        <w:pStyle w:val="a3"/>
        <w:spacing w:after="28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дожественно-творческая деятельность, зрительское восприятие произведений искусства и эстетическое наблюдение окружаю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F4FB6E8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разованию.</w:t>
      </w:r>
    </w:p>
    <w:p w14:paraId="3028ED93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Примерная рабочая программа ориентирована на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психолого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возрастные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особенности развития детей 11 —15 лет, при этом содержание занятий может быть адаптировано с учётом инди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видуальных качеств обучающихся как для детей, проявляю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щих выдающиеся способности, так и для детей-инвалидов и детей с ОВЗ.</w:t>
      </w:r>
    </w:p>
    <w:p w14:paraId="2D2EEDA8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Для оценки качества образования по предмету «Изобрази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тельное искусство» кроме личностных и метапредметных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разовательных результатов выделены и описаны предметные результаты обучения. Их достижение определяется чётко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ставленными учебными задачами по каждой теме, и они явля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ются общеобразовательными требованиями.</w:t>
      </w:r>
    </w:p>
    <w:p w14:paraId="7C6003EB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обходимо сотворчество в команде — совместная коллектив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ная художественная деятельность, которая предусмотрена тематическим планом и может иметь разные формы органи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зации.</w:t>
      </w:r>
    </w:p>
    <w:p w14:paraId="0A834FED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ские блоки, которые могут быть основанием для организации проектной деятельности, которая включает в себя как исследо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вательскую, так и художественно-творческую деятельность, а также презентацию результата.</w:t>
      </w:r>
    </w:p>
    <w:p w14:paraId="6A9DECD2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тельскую работу учащихся и собственно художественную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сти или в объёме, макете).</w:t>
      </w:r>
    </w:p>
    <w:p w14:paraId="47931732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тий и праздников, в организации выставок детского художе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ственного творчества, в конкурсах, а также смотрят памятники архитектуры, посещают художественные музеи.</w:t>
      </w:r>
    </w:p>
    <w:p w14:paraId="70EDAA02" w14:textId="77777777" w:rsidR="0091127C" w:rsidRPr="00EE3897" w:rsidRDefault="0091127C" w:rsidP="0091127C">
      <w:pPr>
        <w:pStyle w:val="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ЦЕЛЬ ИЗУЧЕНИЯ УЧЕБНОГО ПРЕДМЕТА «ИЗОБРАЗИТЕЛЬНОЕ ИСКУССТВО»</w:t>
      </w:r>
    </w:p>
    <w:p w14:paraId="68A00E8D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Целью изучения учебного предмета «Изобразительное 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 является освоение разных видов визуально-пространствен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искусств: живописи, графики, скульптуры, дизайна, архи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тектуры, народного и декоративно-прикладного искусства, изо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бражения в зрелищных и экранных искусствах </w:t>
      </w:r>
      <w:r w:rsidRPr="00EE3897">
        <w:rPr>
          <w:rStyle w:val="1"/>
          <w:rFonts w:ascii="Times New Roman" w:hAnsi="Times New Roman" w:cs="Times New Roman"/>
          <w:i/>
          <w:iCs/>
          <w:sz w:val="20"/>
          <w:szCs w:val="20"/>
        </w:rPr>
        <w:t>(вариативно).</w:t>
      </w:r>
    </w:p>
    <w:p w14:paraId="5F5B32ED" w14:textId="77777777" w:rsidR="0091127C" w:rsidRPr="00EE3897" w:rsidRDefault="0091127C" w:rsidP="0091127C">
      <w:pPr>
        <w:pStyle w:val="a3"/>
        <w:spacing w:after="8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Учебный предмет «Изобразительное искусство» объединяет в единую образовательную структуру художественно-творче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скую деятельность, восприятие произведений искусства и ху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дожественно-эстетическое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освоение окружающей действитель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ности. Художественное развитие обучающихся осуществляется в процессе личного художественного творчества, в практиче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ской работе с разнообразными художественными материа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лами.</w:t>
      </w:r>
    </w:p>
    <w:p w14:paraId="48BDAA07" w14:textId="77777777" w:rsidR="0091127C" w:rsidRPr="00EE3897" w:rsidRDefault="0091127C" w:rsidP="0091127C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E3897">
        <w:rPr>
          <w:rStyle w:val="3"/>
          <w:rFonts w:ascii="Times New Roman" w:hAnsi="Times New Roman" w:cs="Times New Roman"/>
          <w:sz w:val="20"/>
          <w:szCs w:val="20"/>
        </w:rPr>
        <w:t>Задачами учебного предмета</w:t>
      </w:r>
    </w:p>
    <w:p w14:paraId="2F30B904" w14:textId="77777777" w:rsidR="0091127C" w:rsidRPr="00EE3897" w:rsidRDefault="0091127C" w:rsidP="0091127C">
      <w:pPr>
        <w:pStyle w:val="30"/>
        <w:spacing w:after="8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E3897">
        <w:rPr>
          <w:rStyle w:val="3"/>
          <w:rFonts w:ascii="Times New Roman" w:hAnsi="Times New Roman" w:cs="Times New Roman"/>
          <w:sz w:val="20"/>
          <w:szCs w:val="20"/>
        </w:rPr>
        <w:t>«Изобразительное искусство» являются:</w:t>
      </w:r>
    </w:p>
    <w:p w14:paraId="7B36AC8F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bookmark4528"/>
      <w:bookmarkEnd w:id="0"/>
      <w:r w:rsidRPr="00EE3897">
        <w:rPr>
          <w:rStyle w:val="1"/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вание представлений о месте и значении художественной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ятельности в жизни общества;</w:t>
      </w:r>
    </w:p>
    <w:p w14:paraId="7B86EF8B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4529"/>
      <w:bookmarkEnd w:id="1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и мировой художественной культуре во всём многообра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зии её видов;</w:t>
      </w:r>
    </w:p>
    <w:p w14:paraId="02A0A29B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bookmark4530"/>
      <w:bookmarkEnd w:id="2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и преобразования мира;</w:t>
      </w:r>
    </w:p>
    <w:p w14:paraId="678AD891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4531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зуально-пространственных искусств: изобразительных (жи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</w:t>
      </w:r>
      <w:r w:rsidRPr="00EE3897">
        <w:rPr>
          <w:rStyle w:val="1"/>
          <w:rFonts w:ascii="Times New Roman" w:hAnsi="Times New Roman" w:cs="Times New Roman"/>
          <w:i/>
          <w:iCs/>
          <w:sz w:val="20"/>
          <w:szCs w:val="20"/>
        </w:rPr>
        <w:t>вариативно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);</w:t>
      </w:r>
    </w:p>
    <w:p w14:paraId="54A31EB9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4532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ских визуальных способностей;</w:t>
      </w:r>
    </w:p>
    <w:p w14:paraId="10DE8D34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4533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димых пространственных формах переживаний, чувств и ми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ровоззренческих позиций человека;</w:t>
      </w:r>
    </w:p>
    <w:p w14:paraId="44DBD03E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after="80" w:line="307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4534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14:paraId="3FD0B7E2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4535"/>
      <w:bookmarkEnd w:id="7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воспитание уважения и любви к цивилизационному насле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дию России через освоение отечественной художественной культуры;</w:t>
      </w:r>
    </w:p>
    <w:p w14:paraId="452B3F61" w14:textId="77777777" w:rsidR="0091127C" w:rsidRPr="00EE3897" w:rsidRDefault="0091127C" w:rsidP="0091127C">
      <w:pPr>
        <w:pStyle w:val="a3"/>
        <w:numPr>
          <w:ilvl w:val="0"/>
          <w:numId w:val="1"/>
        </w:numPr>
        <w:tabs>
          <w:tab w:val="left" w:pos="207"/>
        </w:tabs>
        <w:spacing w:after="120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4536"/>
      <w:bookmarkEnd w:id="8"/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развитие потребности в общении с произведениями изобра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зительного искусства, формирование активного отношения к традициям художественной культуры как смысловой, эстети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ческой и личностно значимой ценности.</w:t>
      </w:r>
    </w:p>
    <w:p w14:paraId="272B43C2" w14:textId="77777777" w:rsidR="0091127C" w:rsidRPr="00EE3897" w:rsidRDefault="0091127C" w:rsidP="0091127C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color w:val="000000"/>
          <w:w w:val="100"/>
        </w:rPr>
        <w:t>МЕСТО ПРЕДМЕТА «ИЗОБРАЗИТЕЛЬНОЕ ИСКУССТВО» В УЧЕБНОМ ПЛАНЕ</w:t>
      </w:r>
    </w:p>
    <w:p w14:paraId="41D322F2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государственным образова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14:paraId="5BF083F7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Содержание предмета «Изобразительное искусство» структу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рировано как система тематических модулей. Три модуля вхо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дят в учебный план 5-7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плана), может быть реализован за счёт ча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сов внеурочной деятельности.</w:t>
      </w:r>
    </w:p>
    <w:p w14:paraId="350383B5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Каждый модуль обладает содержательной целостностью и организован по восходящему принципу в отношении углубле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ния знаний по ведущей теме и усложнения умений обучаю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ного времени между модулями (при сохранении общего коли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чества учебных часов).</w:t>
      </w:r>
    </w:p>
    <w:p w14:paraId="62E07C96" w14:textId="77777777" w:rsidR="0091127C" w:rsidRPr="00EE3897" w:rsidRDefault="0091127C" w:rsidP="0091127C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чение количества тем для изучения, а увеличение времени на практическую художественную деятельность.</w:t>
      </w:r>
    </w:p>
    <w:p w14:paraId="59186B6B" w14:textId="77777777" w:rsidR="0091127C" w:rsidRPr="00966FF5" w:rsidRDefault="0091127C" w:rsidP="0091127C">
      <w:pPr>
        <w:pStyle w:val="a3"/>
        <w:spacing w:after="100" w:line="269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Это способствует качеству обучения и достижению более вы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 xml:space="preserve">сокого уровня как предметных, так и личностных и </w:t>
      </w:r>
      <w:r w:rsidRPr="00966FF5">
        <w:rPr>
          <w:rStyle w:val="1"/>
          <w:rFonts w:ascii="Times New Roman" w:hAnsi="Times New Roman" w:cs="Times New Roman"/>
          <w:color w:val="000000"/>
          <w:sz w:val="20"/>
          <w:szCs w:val="20"/>
        </w:rPr>
        <w:t>метапредметных результатов обучения.</w:t>
      </w:r>
    </w:p>
    <w:p w14:paraId="18DDDB6A" w14:textId="77777777"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>Реализация программы Воспитания на уроках изобразительного искусства.</w:t>
      </w:r>
    </w:p>
    <w:p w14:paraId="1237286F" w14:textId="77777777"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Раздел «Урочная деятельность» программы Воспитания реализовывается на уроках изобразительного искусства в полной мере через:</w:t>
      </w:r>
    </w:p>
    <w:p w14:paraId="6916E344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-включение в рабочую программу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14:paraId="2E19A9B5" w14:textId="77777777" w:rsidR="0091127C" w:rsidRPr="00966FF5" w:rsidRDefault="0091127C" w:rsidP="0091127C">
      <w:pPr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lastRenderedPageBreak/>
        <w:t>-использование  на уроках изобразительного искусства литературного, музыкального и зрительного ряда с образцами шедевров отечественного и мирового искусства, способствующих становлению духовно-нравственного воспитания личности и приобщению к социальным ценностям семьи и государства (например: традиционное народное искусство народов России в 5 классе, библейские и евангельские сюжеты в отечественной и мировой живописи в 6 классе, образцы экологически бережного использования природных ресурсов в современном дизайне и архитектуре в 7 классе и др.);</w:t>
      </w:r>
    </w:p>
    <w:p w14:paraId="29903DDA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-включение  модулей тематики в соответствии с календарным планом воспитательной работы (например, интегрированные проекты и праздники «Народные промыслы России», «Ярмарка мастеров», «Осенины», «Рождественские посиделки», «Масленица», «Весенние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заклички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»; подготовка к образовательным квестам «От июня до победы!»,  «Эпоха просвещения», «Лицейский бал», «Прогулки по Парижу», «Импрессионисты», «Стили в искусстве» и др.);</w:t>
      </w:r>
    </w:p>
    <w:p w14:paraId="1DA19769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-регулярное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 (например, креативные технологии, здоровьесберегающие, критического мышления и др.);</w:t>
      </w:r>
    </w:p>
    <w:p w14:paraId="5B3A47FF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 (например, беседы при изучении тематической и жанровой картин с морально-смысловой составляющей сюжета в 6 классе, по произведениям А. Иванова, В.Поленова, Н. Ге, И. Репина, И. Крамского. Ф. Решетникова и др.); </w:t>
      </w:r>
    </w:p>
    <w:p w14:paraId="65E8EBF5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 (например, коллективные работы и проекты завершающие изучение раздела в четверти: «Народный праздник», «Карнавал», «Архитектура будущего», «Ландшафтный дизайн», «Герб Лицея», «Дизайн книги»  и др.); </w:t>
      </w:r>
    </w:p>
    <w:p w14:paraId="33B10C8B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2A3AF19C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вожатской работы, шефства старших над младшими, в том числе и в процессе обучения;</w:t>
      </w:r>
    </w:p>
    <w:p w14:paraId="3253C198" w14:textId="77777777" w:rsidR="0091127C" w:rsidRPr="00966FF5" w:rsidRDefault="0091127C" w:rsidP="0091127C">
      <w:pPr>
        <w:tabs>
          <w:tab w:val="left" w:pos="851"/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учащихся; </w:t>
      </w:r>
    </w:p>
    <w:p w14:paraId="5236A87A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России.</w:t>
      </w:r>
    </w:p>
    <w:p w14:paraId="15EA3C5F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61AB924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 xml:space="preserve">Реализация регионального компонента на уроках изобразительного искусства </w:t>
      </w:r>
      <w:r w:rsidRPr="00966FF5">
        <w:rPr>
          <w:rFonts w:ascii="Times New Roman" w:hAnsi="Times New Roman"/>
          <w:i/>
          <w:sz w:val="20"/>
          <w:szCs w:val="20"/>
        </w:rPr>
        <w:t>осуществляется через:</w:t>
      </w:r>
    </w:p>
    <w:p w14:paraId="5A3D6F7F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-взаимодействие с Школьным интерактивным музеем традиционной народной культуры (знакомство с традиционными ремеслами, одеждой, утварью и жизненным укладов народов оренбургской области);</w:t>
      </w:r>
    </w:p>
    <w:p w14:paraId="01EB37AD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lastRenderedPageBreak/>
        <w:t xml:space="preserve">-включение в поурочное планирование тем посвященных региональному искусству, промыслам и архитектуре (архитектура города Оренбурга,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Кардаиловская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и  Акбулакская глиняная игрушка, Оренбургский пуховязальный промысел, художники Оренбургской области и др.);</w:t>
      </w:r>
    </w:p>
    <w:p w14:paraId="37C3A7D6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-взаимодействие с учреждениями культуры города (Оренбургский музей Изобразительных искусств, Галерея «Оренбургский пуховый платок», Музей истории города Оренбурга, Оренбургский Губернаторский  историко-краеведческий музей, Филармония, театры города и др.).</w:t>
      </w:r>
    </w:p>
    <w:p w14:paraId="680A9B3A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79F1F2C8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b/>
          <w:bCs/>
          <w:i/>
          <w:sz w:val="20"/>
          <w:szCs w:val="20"/>
        </w:rPr>
        <w:t>Формирование функциональной грамотности</w:t>
      </w:r>
      <w:r w:rsidRPr="00966FF5">
        <w:rPr>
          <w:rFonts w:ascii="Times New Roman" w:hAnsi="Times New Roman"/>
          <w:i/>
          <w:sz w:val="20"/>
          <w:szCs w:val="20"/>
        </w:rPr>
        <w:t xml:space="preserve"> на уроках изобразительного искусства реализуется через:</w:t>
      </w:r>
    </w:p>
    <w:p w14:paraId="51FBE661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>-использование на уроках методов, методик, технологий формирования основных компонентов функциональной грамотности 4К: критическое мышление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Critical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Thinking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), креативность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Creativity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), коммуникация (Communication), координация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Coordinating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With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Others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) с акцентом на креативные методики (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синектика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, инверсия, метод фокальных объектов, мозговой штурм, свободные ассоциации, шесть шляп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Э.де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Боно и др.);</w:t>
      </w:r>
    </w:p>
    <w:p w14:paraId="47C1FDAA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-решение на уроках конкретных творческих жизненных задач требующих знаний из различных предметных областей и развития гибких навыков Soft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skills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 xml:space="preserve"> (например, проектирование собственного имиджа, интерьера комнаты, дизайна сада, школьной клумбы, пришкольного участка, оформления интерьера к празднику, сувенирной продукции города Оренбурга и др.);</w:t>
      </w:r>
    </w:p>
    <w:p w14:paraId="782D4835" w14:textId="77777777" w:rsidR="0091127C" w:rsidRPr="00966FF5" w:rsidRDefault="0091127C" w:rsidP="0091127C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/>
          <w:i/>
          <w:sz w:val="20"/>
          <w:szCs w:val="20"/>
        </w:rPr>
        <w:t xml:space="preserve">-работа над коллективными творческими проектами, требующая развития навыков координации и коммуникации (например, макет здания, проектирование детской игровой площадки </w:t>
      </w:r>
      <w:proofErr w:type="spellStart"/>
      <w:r w:rsidRPr="00966FF5">
        <w:rPr>
          <w:rFonts w:ascii="Times New Roman" w:hAnsi="Times New Roman"/>
          <w:i/>
          <w:sz w:val="20"/>
          <w:szCs w:val="20"/>
        </w:rPr>
        <w:t>идр</w:t>
      </w:r>
      <w:proofErr w:type="spellEnd"/>
      <w:r w:rsidRPr="00966FF5">
        <w:rPr>
          <w:rFonts w:ascii="Times New Roman" w:hAnsi="Times New Roman"/>
          <w:i/>
          <w:sz w:val="20"/>
          <w:szCs w:val="20"/>
        </w:rPr>
        <w:t>.);</w:t>
      </w:r>
    </w:p>
    <w:p w14:paraId="7C381734" w14:textId="77777777" w:rsidR="0091127C" w:rsidRPr="00966FF5" w:rsidRDefault="0091127C" w:rsidP="0091127C">
      <w:pPr>
        <w:tabs>
          <w:tab w:val="left" w:pos="993"/>
        </w:tabs>
        <w:ind w:right="20" w:firstLine="426"/>
        <w:jc w:val="both"/>
        <w:rPr>
          <w:i/>
          <w:sz w:val="20"/>
          <w:szCs w:val="20"/>
        </w:rPr>
      </w:pPr>
      <w:r w:rsidRPr="00966FF5">
        <w:rPr>
          <w:rFonts w:ascii="Times New Roman" w:hAnsi="Times New Roman" w:cs="Times New Roman"/>
          <w:i/>
          <w:sz w:val="20"/>
          <w:szCs w:val="20"/>
        </w:rPr>
        <w:t xml:space="preserve">-использование на уроках заданий с включением элементов заданий международного исследования </w:t>
      </w:r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 xml:space="preserve">PISA и конкурсного движения </w:t>
      </w:r>
      <w:proofErr w:type="spellStart"/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>WorldSkills</w:t>
      </w:r>
      <w:proofErr w:type="spellEnd"/>
      <w:r w:rsidRPr="00966FF5">
        <w:rPr>
          <w:rFonts w:ascii="Times New Roman" w:hAnsi="Times New Roman" w:cs="Times New Roman"/>
          <w:i/>
          <w:color w:val="111115"/>
          <w:sz w:val="20"/>
          <w:szCs w:val="20"/>
        </w:rPr>
        <w:t>.</w:t>
      </w:r>
    </w:p>
    <w:p w14:paraId="0EDF3322" w14:textId="77777777" w:rsidR="0091127C" w:rsidRDefault="0091127C" w:rsidP="0091127C">
      <w:pPr>
        <w:pStyle w:val="a3"/>
        <w:shd w:val="clear" w:color="auto" w:fill="FFFFFF" w:themeFill="background1"/>
        <w:spacing w:after="100" w:line="269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</w:p>
    <w:p w14:paraId="23B961F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«ДЕКОРАТИВНО-ПРИКЛАДНОЕ И НАРОДНОЕ ИСКУССТВО»</w:t>
      </w:r>
    </w:p>
    <w:p w14:paraId="19F0069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2838A73E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2074C2B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A5E2A50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98A1E5F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52BBFE2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1111D74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747C0EE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14:paraId="5654FE3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15A9BB0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2B78F215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«ДЕКОРАТИВНО-ПРИКЛАДНОЕ И НАРОДНОЕ ИСКУССТВО»</w:t>
      </w:r>
    </w:p>
    <w:p w14:paraId="59EBD0BE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Целью </w:t>
      </w:r>
      <w:r w:rsidRPr="007E75F5">
        <w:rPr>
          <w:rFonts w:ascii="Times New Roman" w:hAnsi="Times New Roman" w:cs="Times New Roman"/>
          <w:sz w:val="20"/>
          <w:szCs w:val="20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6B3DCF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7D2FF42C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 </w:t>
      </w:r>
      <w:r w:rsidRPr="007E75F5">
        <w:rPr>
          <w:rFonts w:ascii="Times New Roman" w:hAnsi="Times New Roman" w:cs="Times New Roman"/>
          <w:sz w:val="20"/>
          <w:szCs w:val="20"/>
        </w:rPr>
        <w:t>модуля «Декоративно-прикладное и народное искусство» являются:</w:t>
      </w:r>
    </w:p>
    <w:p w14:paraId="33B7280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487920D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FFAB9B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14:paraId="40B375C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14:paraId="3FBA140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14:paraId="609F4E5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A8D8532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14:paraId="023BB95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484200D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72727D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«ДЕКОРАТИВНО-ПРИКЛАДНОЕ И НАРОДНОЕ ИСКУССТВО» В УЧЕБНОМ ПЛАНЕ</w:t>
      </w:r>
    </w:p>
    <w:p w14:paraId="242FB3D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55128E40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«ЖИВОПИСЬ, ГРАФИКА, СКУЛЬПТУРА»</w:t>
      </w:r>
    </w:p>
    <w:p w14:paraId="43E81CF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3AAC294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79B7E10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E3FD242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172013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5DA5B9F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39DC969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5E8A18D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14:paraId="72E7BED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3F91ADB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52C28E3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«ЖИВОПИСЬ, ГРАФИКА, СКУЛЬПТУРА»</w:t>
      </w:r>
    </w:p>
    <w:p w14:paraId="0CD69F10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7E75F5">
        <w:rPr>
          <w:rFonts w:ascii="Times New Roman" w:hAnsi="Times New Roman" w:cs="Times New Roman"/>
          <w:sz w:val="20"/>
          <w:szCs w:val="20"/>
        </w:rPr>
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0A0DC7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5635944C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</w:t>
      </w:r>
      <w:r w:rsidRPr="007E75F5">
        <w:rPr>
          <w:rFonts w:ascii="Times New Roman" w:hAnsi="Times New Roman" w:cs="Times New Roman"/>
          <w:sz w:val="20"/>
          <w:szCs w:val="20"/>
        </w:rPr>
        <w:t xml:space="preserve"> модуля «Живопись, графика, скульптура» являются:</w:t>
      </w:r>
    </w:p>
    <w:p w14:paraId="6086F8C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501F97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7CB9BD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14:paraId="4926C353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14:paraId="6F202BC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14:paraId="403C6F53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9878AB5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14:paraId="0FE12D8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4C9B68FB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1174B1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«ЖИВОПИСЬ, ГРАФИКА, СКУЛЬПТУРА» В УЧЕБНОМ ПЛАНЕ</w:t>
      </w:r>
    </w:p>
    <w:p w14:paraId="75A8660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«Живопись, графика, скульптура» изучается 1 час в неделю, общий объем составляет 34 часа.</w:t>
      </w:r>
    </w:p>
    <w:p w14:paraId="585F0EFB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МОДУЛЯ «АРХИТЕКТУРА И ДИЗАЙН»</w:t>
      </w:r>
    </w:p>
    <w:p w14:paraId="51CEA2E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7F4C4B1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2CE97CA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4602801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7EB623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2C23A622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6EA92B22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6AE8ADD0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14:paraId="7B60E52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4F439B86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6FB250D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 ИЗУЧЕНИЯ МОДУЛЯ «АРХИТЕКТУРА И ДИЗАЙН»</w:t>
      </w:r>
    </w:p>
    <w:p w14:paraId="26D487A0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7E75F5">
        <w:rPr>
          <w:rFonts w:ascii="Times New Roman" w:hAnsi="Times New Roman" w:cs="Times New Roman"/>
          <w:sz w:val="20"/>
          <w:szCs w:val="20"/>
        </w:rPr>
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263C31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08402B8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 xml:space="preserve">Задачами  </w:t>
      </w:r>
      <w:r w:rsidRPr="007E75F5">
        <w:rPr>
          <w:rFonts w:ascii="Times New Roman" w:hAnsi="Times New Roman" w:cs="Times New Roman"/>
          <w:sz w:val="20"/>
          <w:szCs w:val="20"/>
        </w:rPr>
        <w:t>модуля «Архитектура и дизайн» являются:</w:t>
      </w:r>
    </w:p>
    <w:p w14:paraId="20D2187C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70202FF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339C215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у обучающихся навыков эстетического видения и преобразования мира;</w:t>
      </w:r>
    </w:p>
    <w:p w14:paraId="39D78A7A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14:paraId="1CE844E9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формирование пространственного мышления и аналитических визуальных способностей;</w:t>
      </w:r>
    </w:p>
    <w:p w14:paraId="15A86947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8DB78F8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наблюдательности, ассоциативного мышления и творческого воображения;</w:t>
      </w:r>
    </w:p>
    <w:p w14:paraId="16BCBA6E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6148DD02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35387C4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b/>
          <w:bCs/>
          <w:sz w:val="20"/>
          <w:szCs w:val="20"/>
        </w:rPr>
        <w:t>МЕСТО МОДУЛЯ «АРХИТЕКТУРА И ДИЗАЙН» В УЧЕБНОМ ПЛАНЕ</w:t>
      </w:r>
    </w:p>
    <w:p w14:paraId="768C5593" w14:textId="77777777" w:rsidR="0091127C" w:rsidRPr="007E75F5" w:rsidRDefault="0091127C" w:rsidP="0091127C">
      <w:pPr>
        <w:spacing w:before="70" w:line="228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75F5">
        <w:rPr>
          <w:rFonts w:ascii="Times New Roman" w:hAnsi="Times New Roman" w:cs="Times New Roman"/>
          <w:sz w:val="20"/>
          <w:szCs w:val="20"/>
        </w:rPr>
        <w:t>Модуль «Архитектура и дизайн» изучается 1 час в неделю, общий объем составляет 34 часа.</w:t>
      </w:r>
    </w:p>
    <w:p w14:paraId="00BBCD69" w14:textId="77777777" w:rsidR="006E1265" w:rsidRDefault="006E1265"/>
    <w:sectPr w:rsidR="006E1265" w:rsidSect="009112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20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431B3496"/>
    <w:multiLevelType w:val="multilevel"/>
    <w:tmpl w:val="31CA7002"/>
    <w:lvl w:ilvl="0">
      <w:start w:val="1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 w16cid:durableId="241722374">
    <w:abstractNumId w:val="0"/>
  </w:num>
  <w:num w:numId="2" w16cid:durableId="191466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27C"/>
    <w:rsid w:val="002E552E"/>
    <w:rsid w:val="006863EA"/>
    <w:rsid w:val="006E1265"/>
    <w:rsid w:val="0091127C"/>
    <w:rsid w:val="00B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7743"/>
  <w15:docId w15:val="{EE3B40F2-E558-402E-9565-3FB94D3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1127C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91127C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locked/>
    <w:rsid w:val="0091127C"/>
    <w:rPr>
      <w:rFonts w:ascii="Arial" w:hAnsi="Arial" w:cs="Arial"/>
      <w:b/>
      <w:bCs/>
      <w:color w:val="231E20"/>
      <w:sz w:val="18"/>
      <w:szCs w:val="18"/>
    </w:rPr>
  </w:style>
  <w:style w:type="paragraph" w:customStyle="1" w:styleId="32">
    <w:name w:val="Заголовок №3"/>
    <w:basedOn w:val="a"/>
    <w:link w:val="31"/>
    <w:qFormat/>
    <w:rsid w:val="0091127C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91127C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91127C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91127C"/>
  </w:style>
  <w:style w:type="character" w:customStyle="1" w:styleId="2">
    <w:name w:val="Основной текст (2)_"/>
    <w:link w:val="20"/>
    <w:locked/>
    <w:rsid w:val="0091127C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91127C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4661</Words>
  <Characters>26569</Characters>
  <Application>Microsoft Office Word</Application>
  <DocSecurity>0</DocSecurity>
  <Lines>221</Lines>
  <Paragraphs>62</Paragraphs>
  <ScaleCrop>false</ScaleCrop>
  <Company/>
  <LinksUpToDate>false</LinksUpToDate>
  <CharactersWithSpaces>31168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2022-09-15T09:00:00Z</dcterms:created>
  <dcterms:modified xsi:type="dcterms:W3CDTF">2023-03-27T13:14:00Z</dcterms:modified>
</cp:coreProperties>
</file>